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391" w14:textId="7E82EF01" w:rsidR="00FB2209" w:rsidRPr="00FB2209" w:rsidRDefault="00FB2209" w:rsidP="00FB2209">
      <w:pPr>
        <w:autoSpaceDE w:val="0"/>
        <w:autoSpaceDN w:val="0"/>
        <w:spacing w:before="62"/>
        <w:ind w:left="112"/>
        <w:jc w:val="left"/>
        <w:outlineLvl w:val="0"/>
        <w:rPr>
          <w:rFonts w:ascii="ＭＳ ゴシック" w:eastAsia="ＭＳ ゴシック" w:hAnsi="ＭＳ ゴシック" w:cs="ＭＳ ゴシック"/>
          <w:bCs/>
          <w:kern w:val="0"/>
          <w:sz w:val="28"/>
          <w:szCs w:val="28"/>
        </w:rPr>
      </w:pPr>
      <w:r w:rsidRPr="00FB2209">
        <w:rPr>
          <w:rFonts w:ascii="ＭＳ ゴシック" w:eastAsia="ＭＳ ゴシック" w:hAnsi="ＭＳ ゴシック" w:cs="ＭＳ ゴシック" w:hint="eastAsia"/>
          <w:bCs/>
          <w:kern w:val="0"/>
          <w:sz w:val="28"/>
          <w:szCs w:val="28"/>
        </w:rPr>
        <w:t>○行事で取り扱える飲食物一覧</w:t>
      </w:r>
    </w:p>
    <w:p w14:paraId="0017ED6E" w14:textId="2616BAA0" w:rsidR="00FB2209" w:rsidRPr="00FB2209" w:rsidRDefault="00FB2209" w:rsidP="00FB2209">
      <w:pPr>
        <w:autoSpaceDE w:val="0"/>
        <w:autoSpaceDN w:val="0"/>
        <w:spacing w:before="62"/>
        <w:ind w:left="112"/>
        <w:jc w:val="left"/>
        <w:outlineLvl w:val="0"/>
        <w:rPr>
          <w:rFonts w:ascii="ＭＳ ゴシック" w:eastAsia="ＭＳ ゴシック" w:hAnsi="ＭＳ ゴシック" w:cs="ＭＳ ゴシック"/>
          <w:bCs/>
          <w:kern w:val="0"/>
          <w:sz w:val="28"/>
          <w:szCs w:val="28"/>
        </w:rPr>
      </w:pPr>
      <w:r w:rsidRPr="00FB2209">
        <w:rPr>
          <w:rFonts w:ascii="ＭＳ ゴシック" w:eastAsia="ＭＳ ゴシック" w:hAnsi="ＭＳ ゴシック" w:cs="ＭＳ ゴシック" w:hint="eastAsia"/>
          <w:bCs/>
          <w:kern w:val="0"/>
          <w:sz w:val="28"/>
          <w:szCs w:val="28"/>
        </w:rPr>
        <w:t>加熱食品で調理工程が簡単なもの</w:t>
      </w:r>
    </w:p>
    <w:tbl>
      <w:tblPr>
        <w:tblStyle w:val="TableNormal"/>
        <w:tblpPr w:leftFromText="142" w:rightFromText="142" w:vertAnchor="text" w:horzAnchor="margin" w:tblpY="-10"/>
        <w:tblW w:w="97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98"/>
      </w:tblGrid>
      <w:tr w:rsidR="00FB2209" w14:paraId="4FC8C082" w14:textId="77777777" w:rsidTr="00FB2209">
        <w:trPr>
          <w:trHeight w:val="400"/>
        </w:trPr>
        <w:tc>
          <w:tcPr>
            <w:tcW w:w="1980" w:type="dxa"/>
            <w:tcBorders>
              <w:bottom w:val="double" w:sz="1" w:space="0" w:color="231F20"/>
            </w:tcBorders>
          </w:tcPr>
          <w:p w14:paraId="3CF87DF0" w14:textId="1A98160C" w:rsidR="00FB2209" w:rsidRDefault="00444558" w:rsidP="00FB2209">
            <w:pPr>
              <w:pStyle w:val="TableParagraph"/>
              <w:spacing w:before="91" w:line="289" w:lineRule="exact"/>
              <w:ind w:left="747" w:right="723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分類</w:t>
            </w:r>
          </w:p>
        </w:tc>
        <w:tc>
          <w:tcPr>
            <w:tcW w:w="7798" w:type="dxa"/>
            <w:tcBorders>
              <w:bottom w:val="double" w:sz="1" w:space="0" w:color="231F20"/>
            </w:tcBorders>
          </w:tcPr>
          <w:p w14:paraId="24043096" w14:textId="356ED78D" w:rsidR="00FB2209" w:rsidRDefault="00444558" w:rsidP="00FB2209">
            <w:pPr>
              <w:pStyle w:val="TableParagraph"/>
              <w:spacing w:before="91" w:line="289" w:lineRule="exact"/>
              <w:ind w:left="3095" w:right="3074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取扱品目（例）</w:t>
            </w:r>
          </w:p>
        </w:tc>
      </w:tr>
      <w:tr w:rsidR="00FB2209" w14:paraId="64567EEB" w14:textId="77777777" w:rsidTr="00FB2209">
        <w:trPr>
          <w:trHeight w:val="452"/>
        </w:trPr>
        <w:tc>
          <w:tcPr>
            <w:tcW w:w="1980" w:type="dxa"/>
            <w:tcBorders>
              <w:top w:val="double" w:sz="1" w:space="0" w:color="231F20"/>
            </w:tcBorders>
          </w:tcPr>
          <w:p w14:paraId="638E2925" w14:textId="55C7A595" w:rsidR="00FB2209" w:rsidRDefault="00444558" w:rsidP="00FB2209">
            <w:pPr>
              <w:pStyle w:val="TableParagraph"/>
              <w:spacing w:before="91" w:line="240" w:lineRule="auto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煮物・汁物類</w:t>
            </w:r>
          </w:p>
        </w:tc>
        <w:tc>
          <w:tcPr>
            <w:tcW w:w="7798" w:type="dxa"/>
            <w:tcBorders>
              <w:top w:val="double" w:sz="1" w:space="0" w:color="231F20"/>
            </w:tcBorders>
          </w:tcPr>
          <w:p w14:paraId="5FCD5C30" w14:textId="36C2C835" w:rsidR="00FB2209" w:rsidRDefault="00444558" w:rsidP="00FB2209">
            <w:pPr>
              <w:pStyle w:val="TableParagraph"/>
              <w:spacing w:before="127" w:line="240" w:lineRule="auto"/>
            </w:pPr>
            <w:r>
              <w:rPr>
                <w:rFonts w:hint="eastAsia"/>
                <w:lang w:eastAsia="ja-JP"/>
              </w:rPr>
              <w:t>おでん、豚汁</w:t>
            </w:r>
          </w:p>
        </w:tc>
      </w:tr>
      <w:tr w:rsidR="00FB2209" w14:paraId="4CF9FCAB" w14:textId="77777777" w:rsidTr="00FB2209">
        <w:trPr>
          <w:trHeight w:val="455"/>
        </w:trPr>
        <w:tc>
          <w:tcPr>
            <w:tcW w:w="1980" w:type="dxa"/>
          </w:tcPr>
          <w:p w14:paraId="654FE346" w14:textId="6FDC63BB" w:rsidR="00FB2209" w:rsidRDefault="00444558" w:rsidP="00FB2209">
            <w:pPr>
              <w:pStyle w:val="TableParagraph"/>
              <w:spacing w:before="91" w:line="240" w:lineRule="auto"/>
              <w:rPr>
                <w:sz w:val="23"/>
              </w:rPr>
            </w:pPr>
            <w:r>
              <w:rPr>
                <w:rFonts w:hint="eastAsia"/>
                <w:color w:val="231F20"/>
                <w:sz w:val="23"/>
                <w:lang w:eastAsia="ja-JP"/>
              </w:rPr>
              <w:t>焼き物類</w:t>
            </w:r>
          </w:p>
        </w:tc>
        <w:tc>
          <w:tcPr>
            <w:tcW w:w="7798" w:type="dxa"/>
          </w:tcPr>
          <w:p w14:paraId="44CECF78" w14:textId="77777777" w:rsidR="00FB2209" w:rsidRDefault="00FB2209" w:rsidP="00FB2209">
            <w:pPr>
              <w:pStyle w:val="TableParagraph"/>
              <w:spacing w:before="128" w:line="240" w:lineRule="auto"/>
              <w:rPr>
                <w:lang w:eastAsia="ja-JP"/>
              </w:rPr>
            </w:pPr>
            <w:r>
              <w:rPr>
                <w:color w:val="231F20"/>
                <w:spacing w:val="-15"/>
                <w:lang w:eastAsia="ja-JP"/>
              </w:rPr>
              <w:t>焼き鳥、お好み焼き、たこ焼き、フランクフルト、焼きトウモロコシ、イカ焼き</w:t>
            </w:r>
          </w:p>
        </w:tc>
      </w:tr>
      <w:tr w:rsidR="00FB2209" w14:paraId="4F55EDEF" w14:textId="77777777" w:rsidTr="00FB2209">
        <w:trPr>
          <w:trHeight w:val="453"/>
        </w:trPr>
        <w:tc>
          <w:tcPr>
            <w:tcW w:w="1980" w:type="dxa"/>
          </w:tcPr>
          <w:p w14:paraId="2D5F104D" w14:textId="4EB7224A" w:rsidR="00FB2209" w:rsidRDefault="00444558" w:rsidP="00FB2209">
            <w:pPr>
              <w:pStyle w:val="TableParagraph"/>
              <w:spacing w:before="89" w:line="240" w:lineRule="auto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茹で物・蒸し物類</w:t>
            </w:r>
          </w:p>
        </w:tc>
        <w:tc>
          <w:tcPr>
            <w:tcW w:w="7798" w:type="dxa"/>
          </w:tcPr>
          <w:p w14:paraId="33012E31" w14:textId="3AB8404B" w:rsidR="00FB2209" w:rsidRDefault="00444558" w:rsidP="00FB2209">
            <w:pPr>
              <w:pStyle w:val="TableParagraph"/>
              <w:spacing w:before="127" w:line="240" w:lineRule="auto"/>
            </w:pPr>
            <w:r>
              <w:rPr>
                <w:rFonts w:hint="eastAsia"/>
                <w:lang w:eastAsia="ja-JP"/>
              </w:rPr>
              <w:t>田楽・じゃがバター</w:t>
            </w:r>
          </w:p>
        </w:tc>
      </w:tr>
      <w:tr w:rsidR="00FB2209" w14:paraId="310932D6" w14:textId="77777777" w:rsidTr="00FB2209">
        <w:trPr>
          <w:trHeight w:val="453"/>
        </w:trPr>
        <w:tc>
          <w:tcPr>
            <w:tcW w:w="1980" w:type="dxa"/>
          </w:tcPr>
          <w:p w14:paraId="2E95C563" w14:textId="1866B65A" w:rsidR="00FB2209" w:rsidRDefault="00444558" w:rsidP="00FB2209">
            <w:pPr>
              <w:pStyle w:val="TableParagraph"/>
              <w:spacing w:before="91" w:line="240" w:lineRule="auto"/>
              <w:rPr>
                <w:sz w:val="23"/>
              </w:rPr>
            </w:pPr>
            <w:r>
              <w:rPr>
                <w:rFonts w:hint="eastAsia"/>
                <w:color w:val="231F20"/>
                <w:sz w:val="23"/>
                <w:lang w:eastAsia="ja-JP"/>
              </w:rPr>
              <w:t>麺類</w:t>
            </w:r>
          </w:p>
        </w:tc>
        <w:tc>
          <w:tcPr>
            <w:tcW w:w="7798" w:type="dxa"/>
          </w:tcPr>
          <w:p w14:paraId="42C23F75" w14:textId="77777777" w:rsidR="00FB2209" w:rsidRDefault="00FB2209" w:rsidP="00FB2209">
            <w:pPr>
              <w:pStyle w:val="TableParagraph"/>
              <w:spacing w:before="128" w:line="240" w:lineRule="auto"/>
              <w:rPr>
                <w:lang w:eastAsia="ja-JP"/>
              </w:rPr>
            </w:pPr>
            <w:r>
              <w:rPr>
                <w:color w:val="231F20"/>
                <w:spacing w:val="-15"/>
                <w:lang w:eastAsia="ja-JP"/>
              </w:rPr>
              <w:t>ラーメン、焼きそば、うどん・そば</w:t>
            </w:r>
          </w:p>
        </w:tc>
      </w:tr>
      <w:tr w:rsidR="00FB2209" w14:paraId="226EF43D" w14:textId="77777777" w:rsidTr="00FB2209">
        <w:trPr>
          <w:trHeight w:val="455"/>
        </w:trPr>
        <w:tc>
          <w:tcPr>
            <w:tcW w:w="1980" w:type="dxa"/>
          </w:tcPr>
          <w:p w14:paraId="48F01295" w14:textId="0DC548DB" w:rsidR="00FB2209" w:rsidRDefault="00444558" w:rsidP="00FB2209">
            <w:pPr>
              <w:pStyle w:val="TableParagraph"/>
              <w:spacing w:before="91" w:line="240" w:lineRule="auto"/>
              <w:rPr>
                <w:sz w:val="23"/>
              </w:rPr>
            </w:pPr>
            <w:r>
              <w:rPr>
                <w:rFonts w:hint="eastAsia"/>
                <w:color w:val="231F20"/>
                <w:sz w:val="23"/>
                <w:lang w:eastAsia="ja-JP"/>
              </w:rPr>
              <w:t>揚げ物類</w:t>
            </w:r>
          </w:p>
        </w:tc>
        <w:tc>
          <w:tcPr>
            <w:tcW w:w="7798" w:type="dxa"/>
          </w:tcPr>
          <w:p w14:paraId="3D05CBF9" w14:textId="77777777" w:rsidR="00FB2209" w:rsidRDefault="00FB2209" w:rsidP="00FB2209">
            <w:pPr>
              <w:pStyle w:val="TableParagraph"/>
              <w:spacing w:before="127" w:line="240" w:lineRule="auto"/>
              <w:rPr>
                <w:lang w:eastAsia="ja-JP"/>
              </w:rPr>
            </w:pPr>
            <w:r>
              <w:rPr>
                <w:color w:val="231F20"/>
                <w:spacing w:val="-15"/>
                <w:lang w:eastAsia="ja-JP"/>
              </w:rPr>
              <w:t>鶏唐揚げ、コロッケ、フライドポテト、アメリカンドッグ</w:t>
            </w:r>
          </w:p>
        </w:tc>
      </w:tr>
      <w:tr w:rsidR="00FB2209" w14:paraId="63C4E7B0" w14:textId="77777777" w:rsidTr="00FB2209">
        <w:trPr>
          <w:trHeight w:val="453"/>
        </w:trPr>
        <w:tc>
          <w:tcPr>
            <w:tcW w:w="1980" w:type="dxa"/>
          </w:tcPr>
          <w:p w14:paraId="159C8767" w14:textId="41F8432F" w:rsidR="00FB2209" w:rsidRDefault="00444558" w:rsidP="00FB2209">
            <w:pPr>
              <w:pStyle w:val="TableParagraph"/>
              <w:spacing w:before="89" w:line="240" w:lineRule="auto"/>
              <w:rPr>
                <w:sz w:val="23"/>
              </w:rPr>
            </w:pPr>
            <w:r>
              <w:rPr>
                <w:rFonts w:hint="eastAsia"/>
                <w:color w:val="231F20"/>
                <w:sz w:val="23"/>
                <w:lang w:eastAsia="ja-JP"/>
              </w:rPr>
              <w:t>菓子類</w:t>
            </w:r>
          </w:p>
        </w:tc>
        <w:tc>
          <w:tcPr>
            <w:tcW w:w="7798" w:type="dxa"/>
          </w:tcPr>
          <w:p w14:paraId="31033995" w14:textId="2EF09B8D" w:rsidR="00FB2209" w:rsidRDefault="00FB2209" w:rsidP="00FB2209">
            <w:pPr>
              <w:pStyle w:val="TableParagraph"/>
              <w:spacing w:before="138" w:line="240" w:lineRule="auto"/>
              <w:rPr>
                <w:sz w:val="21"/>
                <w:lang w:eastAsia="ja-JP"/>
              </w:rPr>
            </w:pPr>
            <w:r>
              <w:rPr>
                <w:color w:val="231F20"/>
                <w:spacing w:val="-24"/>
                <w:sz w:val="21"/>
                <w:lang w:eastAsia="ja-JP"/>
              </w:rPr>
              <w:t>今川焼き、</w:t>
            </w:r>
            <w:r w:rsidR="00444558">
              <w:rPr>
                <w:rFonts w:hint="eastAsia"/>
                <w:color w:val="231F20"/>
                <w:spacing w:val="-24"/>
                <w:sz w:val="21"/>
                <w:lang w:eastAsia="ja-JP"/>
              </w:rPr>
              <w:t>たい</w:t>
            </w:r>
            <w:r>
              <w:rPr>
                <w:color w:val="231F20"/>
                <w:spacing w:val="-24"/>
                <w:sz w:val="21"/>
                <w:lang w:eastAsia="ja-JP"/>
              </w:rPr>
              <w:t>焼き、ドーナツ、ベビーカステラ、ポップコーン、焼き団子、おしるこ</w:t>
            </w:r>
          </w:p>
        </w:tc>
      </w:tr>
    </w:tbl>
    <w:p w14:paraId="32896243" w14:textId="317DEEFC" w:rsidR="00FB2209" w:rsidRPr="00FB2209" w:rsidRDefault="00FB2209" w:rsidP="00FB2209">
      <w:pPr>
        <w:autoSpaceDE w:val="0"/>
        <w:autoSpaceDN w:val="0"/>
        <w:spacing w:before="62"/>
        <w:ind w:left="112"/>
        <w:jc w:val="left"/>
        <w:outlineLvl w:val="0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FB2209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EA90A0" wp14:editId="3F21CEF5">
                <wp:simplePos x="0" y="0"/>
                <wp:positionH relativeFrom="page">
                  <wp:posOffset>572770</wp:posOffset>
                </wp:positionH>
                <wp:positionV relativeFrom="paragraph">
                  <wp:posOffset>4379595</wp:posOffset>
                </wp:positionV>
                <wp:extent cx="2356485" cy="192405"/>
                <wp:effectExtent l="10795" t="5080" r="13970" b="1206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AA766" w14:textId="77777777" w:rsidR="00FB2209" w:rsidRDefault="00FB2209" w:rsidP="00FB2209">
                            <w:pPr>
                              <w:spacing w:line="293" w:lineRule="exact"/>
                              <w:ind w:right="-29"/>
                              <w:rPr>
                                <w:rFonts w:ascii="游ゴシック" w:eastAsia="游ゴシック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5"/>
                                <w:sz w:val="23"/>
                              </w:rPr>
                              <w:t>行事で調理が認められない食品（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2"/>
                                <w:sz w:val="23"/>
                              </w:rPr>
                              <w:t>例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23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A9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.1pt;margin-top:344.85pt;width:185.55pt;height:15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" filled="f" strokecolor="#231f20" strokeweight=".48pt">
                <v:textbox inset="0,0,0,0">
                  <w:txbxContent>
                    <w:p w14:paraId="173AA766" w14:textId="77777777" w:rsidR="00FB2209" w:rsidRDefault="00FB2209" w:rsidP="00FB2209">
                      <w:pPr>
                        <w:spacing w:line="293" w:lineRule="exact"/>
                        <w:ind w:right="-29"/>
                        <w:rPr>
                          <w:rFonts w:ascii="游ゴシック" w:eastAsia="游ゴシック"/>
                          <w:b/>
                          <w:sz w:val="23"/>
                        </w:rPr>
                      </w:pP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5"/>
                          <w:sz w:val="23"/>
                        </w:rPr>
                        <w:t>行事で調理が認められない食品（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2"/>
                          <w:sz w:val="23"/>
                        </w:rPr>
                        <w:t>例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23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2209">
        <w:rPr>
          <w:rFonts w:ascii="ＭＳ ゴシック" w:eastAsia="ＭＳ ゴシック" w:hAnsi="ＭＳ ゴシック" w:cs="ＭＳ ゴシック"/>
          <w:color w:val="231F20"/>
          <w:spacing w:val="-14"/>
          <w:kern w:val="0"/>
          <w:sz w:val="28"/>
          <w:szCs w:val="28"/>
        </w:rPr>
        <w:t>上記以外で調理工程が簡単なもの</w:t>
      </w:r>
    </w:p>
    <w:tbl>
      <w:tblPr>
        <w:tblStyle w:val="TableNormal"/>
        <w:tblW w:w="9778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98"/>
      </w:tblGrid>
      <w:tr w:rsidR="00FB2209" w:rsidRPr="00FB2209" w14:paraId="584ED9A2" w14:textId="77777777" w:rsidTr="00FB2209">
        <w:trPr>
          <w:trHeight w:val="400"/>
        </w:trPr>
        <w:tc>
          <w:tcPr>
            <w:tcW w:w="1980" w:type="dxa"/>
            <w:tcBorders>
              <w:bottom w:val="double" w:sz="1" w:space="0" w:color="231F20"/>
            </w:tcBorders>
          </w:tcPr>
          <w:p w14:paraId="5B8B81D9" w14:textId="652852D8" w:rsidR="00FB2209" w:rsidRPr="00FB2209" w:rsidRDefault="00444558" w:rsidP="00FB2209">
            <w:pPr>
              <w:spacing w:before="80"/>
              <w:ind w:left="747" w:right="723"/>
              <w:jc w:val="center"/>
              <w:rPr>
                <w:rFonts w:ascii="ＭＳ ゴシック" w:eastAsia="ＭＳ ゴシック" w:hAnsi="ＭＳ ゴシック" w:cs="ＭＳ ゴシック"/>
                <w:sz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3"/>
                <w:lang w:eastAsia="ja-JP"/>
              </w:rPr>
              <w:t>分類</w:t>
            </w:r>
          </w:p>
        </w:tc>
        <w:tc>
          <w:tcPr>
            <w:tcW w:w="7798" w:type="dxa"/>
            <w:tcBorders>
              <w:bottom w:val="double" w:sz="1" w:space="0" w:color="231F20"/>
            </w:tcBorders>
          </w:tcPr>
          <w:p w14:paraId="1201560D" w14:textId="2FB18F59" w:rsidR="00FB2209" w:rsidRPr="00FB2209" w:rsidRDefault="00444558" w:rsidP="00FB2209">
            <w:pPr>
              <w:spacing w:before="80"/>
              <w:ind w:left="3095" w:right="3074"/>
              <w:jc w:val="center"/>
              <w:rPr>
                <w:rFonts w:ascii="ＭＳ ゴシック" w:eastAsia="ＭＳ ゴシック" w:hAnsi="ＭＳ ゴシック" w:cs="ＭＳ ゴシック"/>
                <w:sz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3"/>
                <w:lang w:eastAsia="ja-JP"/>
              </w:rPr>
              <w:t>取扱品目（例）</w:t>
            </w:r>
          </w:p>
        </w:tc>
      </w:tr>
      <w:tr w:rsidR="00FB2209" w:rsidRPr="00FB2209" w14:paraId="5B005C01" w14:textId="77777777" w:rsidTr="00FB2209">
        <w:trPr>
          <w:trHeight w:val="452"/>
        </w:trPr>
        <w:tc>
          <w:tcPr>
            <w:tcW w:w="1980" w:type="dxa"/>
            <w:tcBorders>
              <w:top w:val="double" w:sz="1" w:space="0" w:color="231F20"/>
            </w:tcBorders>
          </w:tcPr>
          <w:p w14:paraId="63FFFC6F" w14:textId="33D0D345" w:rsidR="00FB2209" w:rsidRPr="00FB2209" w:rsidRDefault="00444558" w:rsidP="00FB2209">
            <w:pPr>
              <w:spacing w:before="79"/>
              <w:ind w:left="107"/>
              <w:jc w:val="left"/>
              <w:rPr>
                <w:rFonts w:ascii="ＭＳ ゴシック" w:eastAsia="ＭＳ ゴシック" w:hAnsi="ＭＳ ゴシック" w:cs="ＭＳ ゴシック"/>
                <w:sz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23"/>
                <w:lang w:eastAsia="ja-JP"/>
              </w:rPr>
              <w:t>飲み物</w:t>
            </w:r>
          </w:p>
        </w:tc>
        <w:tc>
          <w:tcPr>
            <w:tcW w:w="7798" w:type="dxa"/>
            <w:tcBorders>
              <w:top w:val="double" w:sz="1" w:space="0" w:color="231F20"/>
            </w:tcBorders>
          </w:tcPr>
          <w:p w14:paraId="6E840D55" w14:textId="77777777" w:rsidR="00FB2209" w:rsidRPr="00FB2209" w:rsidRDefault="00FB2209" w:rsidP="00FB2209">
            <w:pPr>
              <w:spacing w:before="116"/>
              <w:ind w:left="107"/>
              <w:jc w:val="left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FB2209">
              <w:rPr>
                <w:rFonts w:ascii="ＭＳ ゴシック" w:eastAsia="ＭＳ ゴシック" w:hAnsi="ＭＳ ゴシック" w:cs="ＭＳ ゴシック"/>
                <w:color w:val="231F20"/>
                <w:spacing w:val="-15"/>
                <w:lang w:eastAsia="ja-JP"/>
              </w:rPr>
              <w:t>清涼飲料水（食品衛生法で定められている規格基準に合致するもの</w:t>
            </w:r>
            <w:r w:rsidRPr="00FB2209">
              <w:rPr>
                <w:rFonts w:ascii="ＭＳ ゴシック" w:eastAsia="ＭＳ ゴシック" w:hAnsi="ＭＳ ゴシック" w:cs="ＭＳ ゴシック"/>
                <w:color w:val="231F20"/>
                <w:lang w:eastAsia="ja-JP"/>
              </w:rPr>
              <w:t>）</w:t>
            </w:r>
          </w:p>
        </w:tc>
      </w:tr>
      <w:tr w:rsidR="00FB2209" w:rsidRPr="00FB2209" w14:paraId="3B485557" w14:textId="77777777" w:rsidTr="00FB2209">
        <w:trPr>
          <w:trHeight w:val="455"/>
        </w:trPr>
        <w:tc>
          <w:tcPr>
            <w:tcW w:w="1980" w:type="dxa"/>
          </w:tcPr>
          <w:p w14:paraId="37D68262" w14:textId="411FC412" w:rsidR="00FB2209" w:rsidRPr="00FB2209" w:rsidRDefault="00444558" w:rsidP="00FB2209">
            <w:pPr>
              <w:spacing w:before="80"/>
              <w:ind w:left="107"/>
              <w:jc w:val="left"/>
              <w:rPr>
                <w:rFonts w:ascii="ＭＳ ゴシック" w:eastAsia="ＭＳ ゴシック" w:hAnsi="ＭＳ ゴシック" w:cs="ＭＳ ゴシック"/>
                <w:sz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23"/>
                <w:lang w:eastAsia="ja-JP"/>
              </w:rPr>
              <w:t>削氷</w:t>
            </w:r>
          </w:p>
        </w:tc>
        <w:tc>
          <w:tcPr>
            <w:tcW w:w="7798" w:type="dxa"/>
          </w:tcPr>
          <w:p w14:paraId="3B54B248" w14:textId="77777777" w:rsidR="00FB2209" w:rsidRPr="00FB2209" w:rsidRDefault="00FB2209" w:rsidP="00FB2209">
            <w:pPr>
              <w:spacing w:before="116"/>
              <w:ind w:left="107"/>
              <w:jc w:val="left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FB2209">
              <w:rPr>
                <w:rFonts w:ascii="ＭＳ ゴシック" w:eastAsia="ＭＳ ゴシック" w:hAnsi="ＭＳ ゴシック" w:cs="ＭＳ ゴシック"/>
                <w:color w:val="231F20"/>
                <w:spacing w:val="-15"/>
                <w:lang w:eastAsia="ja-JP"/>
              </w:rPr>
              <w:t>かき氷（食品衛生法で定められている規格基準に合致する氷を使用</w:t>
            </w:r>
            <w:r w:rsidRPr="00FB2209">
              <w:rPr>
                <w:rFonts w:ascii="ＭＳ ゴシック" w:eastAsia="ＭＳ ゴシック" w:hAnsi="ＭＳ ゴシック" w:cs="ＭＳ ゴシック"/>
                <w:color w:val="231F20"/>
                <w:lang w:eastAsia="ja-JP"/>
              </w:rPr>
              <w:t>）</w:t>
            </w:r>
          </w:p>
        </w:tc>
      </w:tr>
      <w:tr w:rsidR="00FB2209" w:rsidRPr="00FB2209" w14:paraId="7BE9AD73" w14:textId="77777777" w:rsidTr="00FB2209">
        <w:trPr>
          <w:trHeight w:val="453"/>
        </w:trPr>
        <w:tc>
          <w:tcPr>
            <w:tcW w:w="1980" w:type="dxa"/>
          </w:tcPr>
          <w:p w14:paraId="60FEB4A2" w14:textId="56B530DB" w:rsidR="00FB2209" w:rsidRPr="00FB2209" w:rsidRDefault="00444558" w:rsidP="00FB2209">
            <w:pPr>
              <w:spacing w:before="77"/>
              <w:ind w:left="107"/>
              <w:jc w:val="left"/>
              <w:rPr>
                <w:rFonts w:ascii="ＭＳ ゴシック" w:eastAsia="ＭＳ ゴシック" w:hAnsi="ＭＳ ゴシック" w:cs="ＭＳ ゴシック"/>
                <w:sz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3"/>
                <w:lang w:eastAsia="ja-JP"/>
              </w:rPr>
              <w:t>アイスクリーム類</w:t>
            </w:r>
          </w:p>
        </w:tc>
        <w:tc>
          <w:tcPr>
            <w:tcW w:w="7798" w:type="dxa"/>
          </w:tcPr>
          <w:p w14:paraId="26649660" w14:textId="77777777" w:rsidR="00FB2209" w:rsidRPr="00FB2209" w:rsidRDefault="00FB2209" w:rsidP="00FB2209">
            <w:pPr>
              <w:spacing w:before="116"/>
              <w:ind w:left="107"/>
              <w:jc w:val="left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FB2209">
              <w:rPr>
                <w:rFonts w:ascii="ＭＳ ゴシック" w:eastAsia="ＭＳ ゴシック" w:hAnsi="ＭＳ ゴシック" w:cs="ＭＳ ゴシック"/>
                <w:color w:val="231F20"/>
                <w:spacing w:val="-15"/>
                <w:lang w:eastAsia="ja-JP"/>
              </w:rPr>
              <w:t>ディッシュアップアイス、押し出し式アイス</w:t>
            </w:r>
          </w:p>
        </w:tc>
      </w:tr>
      <w:tr w:rsidR="00FB2209" w:rsidRPr="00FB2209" w14:paraId="0CB14529" w14:textId="77777777" w:rsidTr="00FB2209">
        <w:trPr>
          <w:trHeight w:val="453"/>
        </w:trPr>
        <w:tc>
          <w:tcPr>
            <w:tcW w:w="1980" w:type="dxa"/>
          </w:tcPr>
          <w:p w14:paraId="4EB0070B" w14:textId="4AFCEA79" w:rsidR="00FB2209" w:rsidRPr="00FB2209" w:rsidRDefault="00444558" w:rsidP="00FB2209">
            <w:pPr>
              <w:spacing w:before="80"/>
              <w:ind w:left="107"/>
              <w:jc w:val="left"/>
              <w:rPr>
                <w:rFonts w:ascii="ＭＳ ゴシック" w:eastAsia="ＭＳ ゴシック" w:hAnsi="ＭＳ ゴシック" w:cs="ＭＳ ゴシック"/>
                <w:sz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3"/>
                <w:lang w:eastAsia="ja-JP"/>
              </w:rPr>
              <w:t>その他</w:t>
            </w:r>
          </w:p>
        </w:tc>
        <w:tc>
          <w:tcPr>
            <w:tcW w:w="7798" w:type="dxa"/>
          </w:tcPr>
          <w:p w14:paraId="520B0AFC" w14:textId="79BFA17E" w:rsidR="00FB2209" w:rsidRPr="00FB2209" w:rsidRDefault="00FB2209" w:rsidP="00FB2209">
            <w:pPr>
              <w:spacing w:before="116"/>
              <w:ind w:left="107"/>
              <w:jc w:val="left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FB2209">
              <w:rPr>
                <w:rFonts w:ascii="ＭＳ ゴシック" w:eastAsia="ＭＳ ゴシック" w:hAnsi="ＭＳ ゴシック" w:cs="ＭＳ ゴシック"/>
                <w:color w:val="231F20"/>
                <w:spacing w:val="-15"/>
                <w:lang w:eastAsia="ja-JP"/>
              </w:rPr>
              <w:t>チョコバナナ、りんご飴、</w:t>
            </w:r>
            <w:r w:rsidR="00444558">
              <w:rPr>
                <w:rFonts w:ascii="ＭＳ ゴシック" w:eastAsia="ＭＳ ゴシック" w:hAnsi="ＭＳ ゴシック" w:cs="ＭＳ ゴシック" w:hint="eastAsia"/>
                <w:color w:val="231F20"/>
                <w:spacing w:val="-15"/>
                <w:lang w:eastAsia="ja-JP"/>
              </w:rPr>
              <w:t>わたあめ</w:t>
            </w:r>
          </w:p>
        </w:tc>
      </w:tr>
    </w:tbl>
    <w:p w14:paraId="19E23930" w14:textId="5C718491" w:rsidR="00FB2209" w:rsidRDefault="00FB2209" w:rsidP="00FB2209">
      <w:pPr>
        <w:autoSpaceDE w:val="0"/>
        <w:autoSpaceDN w:val="0"/>
        <w:spacing w:before="1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7B6E0AF" w14:textId="1710779C" w:rsidR="00FB2209" w:rsidRDefault="00FB2209" w:rsidP="00FB2209">
      <w:pPr>
        <w:autoSpaceDE w:val="0"/>
        <w:autoSpaceDN w:val="0"/>
        <w:spacing w:before="1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弁当、おにぎり、寿司、カレーライス等の米飯類</w:t>
      </w:r>
    </w:p>
    <w:p w14:paraId="5BD96791" w14:textId="590FCB05" w:rsidR="00FB2209" w:rsidRDefault="00FB2209" w:rsidP="00FB2209">
      <w:pPr>
        <w:autoSpaceDE w:val="0"/>
        <w:autoSpaceDN w:val="0"/>
        <w:spacing w:before="1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ハンバーガー、サンドイッチ等の調理パン類</w:t>
      </w:r>
    </w:p>
    <w:p w14:paraId="31CAAAF0" w14:textId="61716448" w:rsidR="00FB2209" w:rsidRPr="00FB2209" w:rsidRDefault="00FB2209" w:rsidP="00FB2209">
      <w:pPr>
        <w:autoSpaceDE w:val="0"/>
        <w:autoSpaceDN w:val="0"/>
        <w:spacing w:before="11"/>
        <w:jc w:val="left"/>
        <w:rPr>
          <w:rFonts w:ascii="ＭＳ ゴシック" w:eastAsia="ＭＳ ゴシック" w:hAnsi="ＭＳ ゴシック" w:cs="ＭＳ ゴシック"/>
          <w:kern w:val="0"/>
          <w:sz w:val="23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生クリーム類を使用した食品</w:t>
      </w:r>
    </w:p>
    <w:p w14:paraId="470C7774" w14:textId="77777777" w:rsidR="00FB2209" w:rsidRPr="00FB2209" w:rsidRDefault="00FB2209" w:rsidP="00FB2209">
      <w:pPr>
        <w:autoSpaceDE w:val="0"/>
        <w:autoSpaceDN w:val="0"/>
        <w:spacing w:before="10"/>
        <w:jc w:val="left"/>
        <w:rPr>
          <w:rFonts w:ascii="ＭＳ ゴシック" w:eastAsia="ＭＳ ゴシック" w:hAnsi="ＭＳ ゴシック" w:cs="ＭＳ ゴシック"/>
          <w:kern w:val="0"/>
          <w:sz w:val="25"/>
          <w:szCs w:val="24"/>
        </w:rPr>
      </w:pPr>
      <w:r w:rsidRPr="00FB2209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51DB16" wp14:editId="4B4ED248">
                <wp:simplePos x="0" y="0"/>
                <wp:positionH relativeFrom="page">
                  <wp:posOffset>544195</wp:posOffset>
                </wp:positionH>
                <wp:positionV relativeFrom="paragraph">
                  <wp:posOffset>238125</wp:posOffset>
                </wp:positionV>
                <wp:extent cx="1666240" cy="192405"/>
                <wp:effectExtent l="10795" t="10795" r="8890" b="63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2B189" w14:textId="77777777" w:rsidR="00FB2209" w:rsidRDefault="00FB2209" w:rsidP="00FB2209">
                            <w:pPr>
                              <w:spacing w:line="293" w:lineRule="exact"/>
                              <w:ind w:right="-15"/>
                              <w:rPr>
                                <w:rFonts w:ascii="游ゴシック" w:eastAsia="游ゴシック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6"/>
                                <w:sz w:val="23"/>
                              </w:rPr>
                              <w:t>行事で販売ができない食品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DB16" id="テキスト ボックス 3" o:spid="_x0000_s1027" type="#_x0000_t202" style="position:absolute;margin-left:42.85pt;margin-top:18.75pt;width:131.2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" filled="f" strokecolor="#231f20" strokeweight=".48pt">
                <v:textbox inset="0,0,0,0">
                  <w:txbxContent>
                    <w:p w14:paraId="4022B189" w14:textId="77777777" w:rsidR="00FB2209" w:rsidRDefault="00FB2209" w:rsidP="00FB2209">
                      <w:pPr>
                        <w:spacing w:line="293" w:lineRule="exact"/>
                        <w:ind w:right="-15"/>
                        <w:rPr>
                          <w:rFonts w:ascii="游ゴシック" w:eastAsia="游ゴシック"/>
                          <w:b/>
                          <w:sz w:val="23"/>
                        </w:rPr>
                      </w:pP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6"/>
                          <w:sz w:val="23"/>
                        </w:rPr>
                        <w:t>行事で販売ができない食品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0663F" w14:textId="1FD6F35B" w:rsidR="00B14453" w:rsidRDefault="00FB2209" w:rsidP="00B14453">
      <w:pPr>
        <w:autoSpaceDE w:val="0"/>
        <w:autoSpaceDN w:val="0"/>
        <w:spacing w:before="14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B2209">
        <w:rPr>
          <w:rFonts w:ascii="ＭＳ ゴシック" w:eastAsia="ＭＳ ゴシック" w:hAnsi="ＭＳ ゴシック" w:cs="ＭＳ ゴシック"/>
          <w:color w:val="231F20"/>
          <w:spacing w:val="-15"/>
          <w:kern w:val="0"/>
          <w:sz w:val="24"/>
          <w:szCs w:val="24"/>
        </w:rPr>
        <w:t>生の食肉、鮮魚介類の未包装での販売は、食品衛生法に基づく営業許可が必要です。</w:t>
      </w:r>
    </w:p>
    <w:p w14:paraId="5B20DCC0" w14:textId="77777777" w:rsidR="00B14453" w:rsidRPr="000D70E5" w:rsidRDefault="00B14453" w:rsidP="00B14453">
      <w:pPr>
        <w:autoSpaceDE w:val="0"/>
        <w:autoSpaceDN w:val="0"/>
        <w:spacing w:before="14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B962033" w14:textId="5FB7E148" w:rsidR="00B14453" w:rsidRPr="000D70E5" w:rsidRDefault="00B14453" w:rsidP="00B14453">
      <w:pPr>
        <w:autoSpaceDE w:val="0"/>
        <w:autoSpaceDN w:val="0"/>
        <w:spacing w:before="14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D70E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※不明な点は印旛保健所（印旛健康福祉センター）　℡0</w:t>
      </w:r>
      <w:r w:rsidRPr="000D70E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43-483-1133</w:t>
      </w:r>
      <w:r w:rsidRPr="000D70E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へお問い合わせ下さい。</w:t>
      </w:r>
    </w:p>
    <w:sectPr w:rsidR="00B14453" w:rsidRPr="000D7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E53E" w14:textId="77777777" w:rsidR="00B14453" w:rsidRDefault="00B14453" w:rsidP="00B14453">
      <w:r>
        <w:separator/>
      </w:r>
    </w:p>
  </w:endnote>
  <w:endnote w:type="continuationSeparator" w:id="0">
    <w:p w14:paraId="0DA16B6A" w14:textId="77777777" w:rsidR="00B14453" w:rsidRDefault="00B14453" w:rsidP="00B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03F5" w14:textId="77777777" w:rsidR="00B14453" w:rsidRDefault="00B14453" w:rsidP="00B14453">
      <w:r>
        <w:separator/>
      </w:r>
    </w:p>
  </w:footnote>
  <w:footnote w:type="continuationSeparator" w:id="0">
    <w:p w14:paraId="72E75B09" w14:textId="77777777" w:rsidR="00B14453" w:rsidRDefault="00B14453" w:rsidP="00B1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3EEB"/>
    <w:multiLevelType w:val="hybridMultilevel"/>
    <w:tmpl w:val="16843116"/>
    <w:lvl w:ilvl="0" w:tplc="8DC09670">
      <w:numFmt w:val="bullet"/>
      <w:lvlText w:val="○"/>
      <w:lvlJc w:val="left"/>
      <w:pPr>
        <w:ind w:left="112" w:hanging="428"/>
      </w:pPr>
      <w:rPr>
        <w:rFonts w:ascii="ＭＳ ゴシック" w:eastAsia="ＭＳ ゴシック" w:hAnsi="ＭＳ ゴシック" w:cs="ＭＳ ゴシック" w:hint="default"/>
        <w:color w:val="231F20"/>
        <w:w w:val="100"/>
        <w:sz w:val="28"/>
        <w:szCs w:val="28"/>
        <w:lang w:val="en-US" w:eastAsia="ja-JP" w:bidi="ar-SA"/>
      </w:rPr>
    </w:lvl>
    <w:lvl w:ilvl="1" w:tplc="D7B499E6">
      <w:numFmt w:val="bullet"/>
      <w:lvlText w:val="•"/>
      <w:lvlJc w:val="left"/>
      <w:pPr>
        <w:ind w:left="524" w:hanging="428"/>
      </w:pPr>
      <w:rPr>
        <w:rFonts w:hint="default"/>
        <w:lang w:val="en-US" w:eastAsia="ja-JP" w:bidi="ar-SA"/>
      </w:rPr>
    </w:lvl>
    <w:lvl w:ilvl="2" w:tplc="AF84CC5C">
      <w:numFmt w:val="bullet"/>
      <w:lvlText w:val="•"/>
      <w:lvlJc w:val="left"/>
      <w:pPr>
        <w:ind w:left="929" w:hanging="428"/>
      </w:pPr>
      <w:rPr>
        <w:rFonts w:hint="default"/>
        <w:lang w:val="en-US" w:eastAsia="ja-JP" w:bidi="ar-SA"/>
      </w:rPr>
    </w:lvl>
    <w:lvl w:ilvl="3" w:tplc="A28AF1A4">
      <w:numFmt w:val="bullet"/>
      <w:lvlText w:val="•"/>
      <w:lvlJc w:val="left"/>
      <w:pPr>
        <w:ind w:left="1334" w:hanging="428"/>
      </w:pPr>
      <w:rPr>
        <w:rFonts w:hint="default"/>
        <w:lang w:val="en-US" w:eastAsia="ja-JP" w:bidi="ar-SA"/>
      </w:rPr>
    </w:lvl>
    <w:lvl w:ilvl="4" w:tplc="A7A2A40A">
      <w:numFmt w:val="bullet"/>
      <w:lvlText w:val="•"/>
      <w:lvlJc w:val="left"/>
      <w:pPr>
        <w:ind w:left="1738" w:hanging="428"/>
      </w:pPr>
      <w:rPr>
        <w:rFonts w:hint="default"/>
        <w:lang w:val="en-US" w:eastAsia="ja-JP" w:bidi="ar-SA"/>
      </w:rPr>
    </w:lvl>
    <w:lvl w:ilvl="5" w:tplc="9AEA9D12">
      <w:numFmt w:val="bullet"/>
      <w:lvlText w:val="•"/>
      <w:lvlJc w:val="left"/>
      <w:pPr>
        <w:ind w:left="2143" w:hanging="428"/>
      </w:pPr>
      <w:rPr>
        <w:rFonts w:hint="default"/>
        <w:lang w:val="en-US" w:eastAsia="ja-JP" w:bidi="ar-SA"/>
      </w:rPr>
    </w:lvl>
    <w:lvl w:ilvl="6" w:tplc="252EB954">
      <w:numFmt w:val="bullet"/>
      <w:lvlText w:val="•"/>
      <w:lvlJc w:val="left"/>
      <w:pPr>
        <w:ind w:left="2548" w:hanging="428"/>
      </w:pPr>
      <w:rPr>
        <w:rFonts w:hint="default"/>
        <w:lang w:val="en-US" w:eastAsia="ja-JP" w:bidi="ar-SA"/>
      </w:rPr>
    </w:lvl>
    <w:lvl w:ilvl="7" w:tplc="53EAC378">
      <w:numFmt w:val="bullet"/>
      <w:lvlText w:val="•"/>
      <w:lvlJc w:val="left"/>
      <w:pPr>
        <w:ind w:left="2953" w:hanging="428"/>
      </w:pPr>
      <w:rPr>
        <w:rFonts w:hint="default"/>
        <w:lang w:val="en-US" w:eastAsia="ja-JP" w:bidi="ar-SA"/>
      </w:rPr>
    </w:lvl>
    <w:lvl w:ilvl="8" w:tplc="89CCEBDA">
      <w:numFmt w:val="bullet"/>
      <w:lvlText w:val="•"/>
      <w:lvlJc w:val="left"/>
      <w:pPr>
        <w:ind w:left="3357" w:hanging="428"/>
      </w:pPr>
      <w:rPr>
        <w:rFonts w:hint="default"/>
        <w:lang w:val="en-US" w:eastAsia="ja-JP" w:bidi="ar-SA"/>
      </w:rPr>
    </w:lvl>
  </w:abstractNum>
  <w:num w:numId="1" w16cid:durableId="70290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9"/>
    <w:rsid w:val="00027F78"/>
    <w:rsid w:val="000D70E5"/>
    <w:rsid w:val="003B2CE0"/>
    <w:rsid w:val="00401DDC"/>
    <w:rsid w:val="00444558"/>
    <w:rsid w:val="009843E4"/>
    <w:rsid w:val="00B14453"/>
    <w:rsid w:val="00F13EB2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43AD9"/>
  <w15:chartTrackingRefBased/>
  <w15:docId w15:val="{974F62F1-1DA2-4567-B281-4B4AC3EC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2209"/>
  </w:style>
  <w:style w:type="character" w:customStyle="1" w:styleId="a4">
    <w:name w:val="本文 (文字)"/>
    <w:basedOn w:val="a0"/>
    <w:link w:val="a3"/>
    <w:uiPriority w:val="99"/>
    <w:semiHidden/>
    <w:rsid w:val="00FB2209"/>
  </w:style>
  <w:style w:type="table" w:customStyle="1" w:styleId="TableNormal">
    <w:name w:val="Table Normal"/>
    <w:uiPriority w:val="2"/>
    <w:semiHidden/>
    <w:unhideWhenUsed/>
    <w:qFormat/>
    <w:rsid w:val="00FB220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209"/>
    <w:pPr>
      <w:autoSpaceDE w:val="0"/>
      <w:autoSpaceDN w:val="0"/>
      <w:spacing w:before="78" w:line="262" w:lineRule="exact"/>
      <w:ind w:left="107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1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53"/>
  </w:style>
  <w:style w:type="paragraph" w:styleId="a7">
    <w:name w:val="footer"/>
    <w:basedOn w:val="a"/>
    <w:link w:val="a8"/>
    <w:uiPriority w:val="99"/>
    <w:unhideWhenUsed/>
    <w:rsid w:val="00B14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洋祐</dc:creator>
  <cp:keywords/>
  <dc:description/>
  <cp:lastModifiedBy>清水 達人</cp:lastModifiedBy>
  <cp:revision>2</cp:revision>
  <dcterms:created xsi:type="dcterms:W3CDTF">2023-08-01T04:16:00Z</dcterms:created>
  <dcterms:modified xsi:type="dcterms:W3CDTF">2023-08-01T04:16:00Z</dcterms:modified>
</cp:coreProperties>
</file>